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A9" w:rsidRPr="00F24176" w:rsidRDefault="00F24176" w:rsidP="00F24176">
      <w:pPr>
        <w:jc w:val="center"/>
        <w:rPr>
          <w:rFonts w:ascii="Arial Black" w:hAnsi="Arial Black"/>
          <w:sz w:val="32"/>
          <w:szCs w:val="32"/>
        </w:rPr>
      </w:pPr>
      <w:r w:rsidRPr="00F24176">
        <w:rPr>
          <w:rFonts w:ascii="Arial Black" w:hAnsi="Arial Black"/>
          <w:sz w:val="32"/>
          <w:szCs w:val="32"/>
        </w:rPr>
        <w:t>Sylvan Time Trials February 2013</w:t>
      </w:r>
    </w:p>
    <w:p w:rsidR="00F24176" w:rsidRPr="00F24176" w:rsidRDefault="00F24176" w:rsidP="00F24176">
      <w:pPr>
        <w:jc w:val="center"/>
        <w:rPr>
          <w:rFonts w:ascii="Arial Black" w:hAnsi="Arial Black"/>
          <w:sz w:val="32"/>
          <w:szCs w:val="32"/>
        </w:rPr>
      </w:pPr>
      <w:r w:rsidRPr="00F24176">
        <w:rPr>
          <w:rFonts w:ascii="Arial Black" w:hAnsi="Arial Black"/>
          <w:sz w:val="32"/>
          <w:szCs w:val="32"/>
        </w:rPr>
        <w:t>Sylvan Lake Aquatic Center</w:t>
      </w:r>
    </w:p>
    <w:p w:rsidR="00F24176" w:rsidRPr="00F24176" w:rsidRDefault="00F24176" w:rsidP="00F24176">
      <w:pPr>
        <w:jc w:val="center"/>
        <w:rPr>
          <w:rFonts w:ascii="Arial Black" w:hAnsi="Arial Black"/>
          <w:sz w:val="32"/>
          <w:szCs w:val="32"/>
        </w:rPr>
      </w:pPr>
      <w:r w:rsidRPr="00F24176">
        <w:rPr>
          <w:rFonts w:ascii="Arial Black" w:hAnsi="Arial Black"/>
          <w:sz w:val="32"/>
          <w:szCs w:val="32"/>
        </w:rPr>
        <w:t>February 14, 2013</w:t>
      </w:r>
    </w:p>
    <w:p w:rsidR="00F24176" w:rsidRPr="00F24176" w:rsidRDefault="00F24176" w:rsidP="00F24176">
      <w:pPr>
        <w:jc w:val="center"/>
        <w:rPr>
          <w:rFonts w:ascii="Arial Black" w:hAnsi="Arial Black"/>
          <w:sz w:val="32"/>
          <w:szCs w:val="32"/>
        </w:rPr>
      </w:pPr>
      <w:r w:rsidRPr="00F24176">
        <w:rPr>
          <w:rFonts w:ascii="Arial Black" w:hAnsi="Arial Black"/>
          <w:sz w:val="32"/>
          <w:szCs w:val="32"/>
        </w:rPr>
        <w:t>5-7pm</w:t>
      </w:r>
    </w:p>
    <w:p w:rsidR="00F24176" w:rsidRPr="00F24176" w:rsidRDefault="00F24176" w:rsidP="00F24176">
      <w:pPr>
        <w:jc w:val="center"/>
        <w:rPr>
          <w:sz w:val="32"/>
          <w:szCs w:val="32"/>
        </w:rPr>
      </w:pPr>
    </w:p>
    <w:p w:rsidR="00F24176" w:rsidRPr="00F24176" w:rsidRDefault="00F24176">
      <w:pPr>
        <w:rPr>
          <w:color w:val="244061" w:themeColor="accent1" w:themeShade="80"/>
          <w:sz w:val="36"/>
          <w:szCs w:val="36"/>
        </w:rPr>
      </w:pPr>
      <w:r w:rsidRPr="00F24176">
        <w:rPr>
          <w:rFonts w:ascii="Arial" w:hAnsi="Arial" w:cs="Arial"/>
          <w:color w:val="244061" w:themeColor="accent1" w:themeShade="80"/>
          <w:sz w:val="36"/>
          <w:szCs w:val="36"/>
        </w:rPr>
        <w:t>Contact:</w:t>
      </w:r>
      <w:r w:rsidRPr="00F24176">
        <w:rPr>
          <w:color w:val="244061" w:themeColor="accent1" w:themeShade="80"/>
          <w:sz w:val="36"/>
          <w:szCs w:val="36"/>
        </w:rPr>
        <w:t xml:space="preserve"> </w:t>
      </w:r>
      <w:r w:rsidRPr="00F24176">
        <w:rPr>
          <w:sz w:val="36"/>
          <w:szCs w:val="36"/>
        </w:rPr>
        <w:t xml:space="preserve"> Sharon </w:t>
      </w:r>
      <w:proofErr w:type="gramStart"/>
      <w:r w:rsidRPr="00F24176">
        <w:rPr>
          <w:sz w:val="36"/>
          <w:szCs w:val="36"/>
        </w:rPr>
        <w:t>Burns  403</w:t>
      </w:r>
      <w:proofErr w:type="gramEnd"/>
      <w:r w:rsidRPr="00F24176">
        <w:rPr>
          <w:sz w:val="36"/>
          <w:szCs w:val="36"/>
        </w:rPr>
        <w:t>-352-6841</w:t>
      </w:r>
      <w:r w:rsidRPr="00F24176">
        <w:rPr>
          <w:sz w:val="36"/>
          <w:szCs w:val="36"/>
        </w:rPr>
        <w:tab/>
      </w:r>
      <w:hyperlink r:id="rId6" w:history="1">
        <w:r w:rsidRPr="00F24176">
          <w:rPr>
            <w:rStyle w:val="Hyperlink"/>
            <w:sz w:val="36"/>
            <w:szCs w:val="36"/>
          </w:rPr>
          <w:t>stkburns@shaw.ca</w:t>
        </w:r>
      </w:hyperlink>
    </w:p>
    <w:p w:rsidR="00F24176" w:rsidRPr="00F24176" w:rsidRDefault="00F24176">
      <w:pPr>
        <w:rPr>
          <w:sz w:val="36"/>
          <w:szCs w:val="36"/>
        </w:rPr>
      </w:pPr>
      <w:r w:rsidRPr="00F24176">
        <w:rPr>
          <w:rFonts w:ascii="Arial" w:hAnsi="Arial" w:cs="Arial"/>
          <w:color w:val="244061" w:themeColor="accent1" w:themeShade="80"/>
          <w:sz w:val="36"/>
          <w:szCs w:val="36"/>
        </w:rPr>
        <w:t>Meet Eligibility</w:t>
      </w:r>
      <w:r w:rsidRPr="00F24176">
        <w:rPr>
          <w:sz w:val="36"/>
          <w:szCs w:val="36"/>
        </w:rPr>
        <w:t>: All swimmers must be registered with Swim Canada</w:t>
      </w:r>
    </w:p>
    <w:p w:rsidR="00F24176" w:rsidRPr="00F24176" w:rsidRDefault="00F24176">
      <w:pPr>
        <w:rPr>
          <w:sz w:val="36"/>
          <w:szCs w:val="36"/>
        </w:rPr>
      </w:pPr>
      <w:r w:rsidRPr="00F24176">
        <w:rPr>
          <w:rFonts w:ascii="Arial" w:hAnsi="Arial" w:cs="Arial"/>
          <w:color w:val="244061" w:themeColor="accent1" w:themeShade="80"/>
          <w:sz w:val="36"/>
          <w:szCs w:val="36"/>
        </w:rPr>
        <w:t>Entry deadline</w:t>
      </w:r>
      <w:r w:rsidRPr="00F24176">
        <w:rPr>
          <w:sz w:val="36"/>
          <w:szCs w:val="36"/>
        </w:rPr>
        <w:t>: February 13, 2013</w:t>
      </w:r>
    </w:p>
    <w:p w:rsidR="00F24176" w:rsidRPr="00F24176" w:rsidRDefault="00F24176">
      <w:pPr>
        <w:rPr>
          <w:sz w:val="36"/>
          <w:szCs w:val="36"/>
        </w:rPr>
      </w:pPr>
      <w:r w:rsidRPr="00F24176">
        <w:rPr>
          <w:rFonts w:ascii="Arial" w:hAnsi="Arial" w:cs="Arial"/>
          <w:color w:val="244061" w:themeColor="accent1" w:themeShade="80"/>
          <w:sz w:val="36"/>
          <w:szCs w:val="36"/>
        </w:rPr>
        <w:t>Entries</w:t>
      </w:r>
      <w:r w:rsidRPr="00F24176">
        <w:rPr>
          <w:sz w:val="36"/>
          <w:szCs w:val="36"/>
        </w:rPr>
        <w:t xml:space="preserve"> – only for selected athletes closest to MQT’s or other qualifying times</w:t>
      </w:r>
    </w:p>
    <w:p w:rsidR="00F24176" w:rsidRDefault="00F24176">
      <w:pPr>
        <w:rPr>
          <w:sz w:val="36"/>
          <w:szCs w:val="36"/>
        </w:rPr>
      </w:pPr>
      <w:r w:rsidRPr="00F24176">
        <w:rPr>
          <w:rFonts w:ascii="Arial" w:hAnsi="Arial" w:cs="Arial"/>
          <w:color w:val="244061" w:themeColor="accent1" w:themeShade="80"/>
          <w:sz w:val="36"/>
          <w:szCs w:val="36"/>
        </w:rPr>
        <w:t>Age groups</w:t>
      </w:r>
      <w:r w:rsidRPr="00F24176">
        <w:rPr>
          <w:sz w:val="36"/>
          <w:szCs w:val="36"/>
        </w:rPr>
        <w:t>: open</w:t>
      </w:r>
    </w:p>
    <w:p w:rsidR="00F24176" w:rsidRPr="00F24176" w:rsidRDefault="00F24176">
      <w:pPr>
        <w:rPr>
          <w:sz w:val="36"/>
          <w:szCs w:val="36"/>
        </w:rPr>
      </w:pPr>
      <w:r>
        <w:rPr>
          <w:rFonts w:ascii="Arial" w:hAnsi="Arial" w:cs="Arial"/>
          <w:color w:val="244061" w:themeColor="accent1" w:themeShade="80"/>
          <w:sz w:val="36"/>
          <w:szCs w:val="36"/>
        </w:rPr>
        <w:t>Rules</w:t>
      </w:r>
    </w:p>
    <w:p w:rsidR="00F24176" w:rsidRPr="00F24176" w:rsidRDefault="00F24176" w:rsidP="00F2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F24176">
        <w:rPr>
          <w:rFonts w:ascii="SymbolMT" w:eastAsia="SymbolMT" w:hAnsi="Arial" w:cs="SymbolMT" w:hint="eastAsia"/>
          <w:color w:val="000000"/>
          <w:sz w:val="36"/>
          <w:szCs w:val="36"/>
        </w:rPr>
        <w:t></w:t>
      </w:r>
      <w:r w:rsidRPr="00F24176">
        <w:rPr>
          <w:rFonts w:ascii="SymbolMT" w:eastAsia="SymbolMT" w:hAnsi="Arial" w:cs="SymbolMT"/>
          <w:color w:val="000000"/>
          <w:sz w:val="36"/>
          <w:szCs w:val="36"/>
        </w:rPr>
        <w:t xml:space="preserve"> </w:t>
      </w:r>
      <w:r w:rsidRPr="00F24176">
        <w:rPr>
          <w:rFonts w:ascii="Arial" w:hAnsi="Arial" w:cs="Arial"/>
          <w:color w:val="000000"/>
          <w:sz w:val="36"/>
          <w:szCs w:val="36"/>
        </w:rPr>
        <w:t>SNC and FINA rules will apply.</w:t>
      </w:r>
    </w:p>
    <w:p w:rsidR="00F24176" w:rsidRDefault="00F24176" w:rsidP="00F24176">
      <w:pPr>
        <w:rPr>
          <w:rFonts w:ascii="Arial" w:hAnsi="Arial" w:cs="Arial"/>
          <w:color w:val="000000"/>
          <w:sz w:val="36"/>
          <w:szCs w:val="36"/>
        </w:rPr>
      </w:pPr>
      <w:r w:rsidRPr="00F24176">
        <w:rPr>
          <w:rFonts w:ascii="SymbolMT" w:eastAsia="SymbolMT" w:hAnsi="Arial" w:cs="SymbolMT" w:hint="eastAsia"/>
          <w:color w:val="000000"/>
          <w:sz w:val="36"/>
          <w:szCs w:val="36"/>
        </w:rPr>
        <w:t></w:t>
      </w:r>
      <w:r w:rsidRPr="00F24176">
        <w:rPr>
          <w:rFonts w:ascii="SymbolMT" w:eastAsia="SymbolMT" w:hAnsi="Arial" w:cs="SymbolMT"/>
          <w:color w:val="000000"/>
          <w:sz w:val="36"/>
          <w:szCs w:val="36"/>
        </w:rPr>
        <w:t xml:space="preserve"> </w:t>
      </w:r>
      <w:r w:rsidRPr="00F24176">
        <w:rPr>
          <w:rFonts w:ascii="Arial" w:hAnsi="Arial" w:cs="Arial"/>
          <w:color w:val="000000"/>
          <w:sz w:val="36"/>
          <w:szCs w:val="36"/>
        </w:rPr>
        <w:t>SNC warm-up protocol will be in effect. Sprint lanes will be available the last 20 minutes of warm-up.</w:t>
      </w:r>
    </w:p>
    <w:p w:rsidR="00F24176" w:rsidRDefault="00F24176" w:rsidP="00F24176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Meet management reserves the right to alter events as required for efficient timing of the event.</w:t>
      </w:r>
    </w:p>
    <w:p w:rsidR="00430829" w:rsidRDefault="00430829" w:rsidP="00F24176">
      <w:pPr>
        <w:rPr>
          <w:rFonts w:ascii="Arial" w:hAnsi="Arial" w:cs="Arial"/>
          <w:color w:val="000000"/>
          <w:sz w:val="36"/>
          <w:szCs w:val="36"/>
        </w:rPr>
      </w:pPr>
    </w:p>
    <w:p w:rsidR="00430829" w:rsidRDefault="00430829" w:rsidP="00F24176">
      <w:pPr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lastRenderedPageBreak/>
        <w:t>Events:</w:t>
      </w:r>
    </w:p>
    <w:p w:rsidR="00430829" w:rsidRDefault="00430829" w:rsidP="004308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Mixed 50 Free</w:t>
      </w:r>
    </w:p>
    <w:p w:rsidR="00430829" w:rsidRDefault="00430829" w:rsidP="004308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Mixed 100 IM</w:t>
      </w:r>
    </w:p>
    <w:p w:rsidR="00430829" w:rsidRDefault="00430829" w:rsidP="004308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Mixed 200 IM</w:t>
      </w:r>
    </w:p>
    <w:p w:rsidR="00430829" w:rsidRDefault="00430829" w:rsidP="004308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Mixed 200 Free</w:t>
      </w:r>
    </w:p>
    <w:p w:rsidR="00430829" w:rsidRDefault="00430829" w:rsidP="004308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Mixed 800 Free</w:t>
      </w:r>
    </w:p>
    <w:p w:rsidR="00430829" w:rsidRDefault="00430829" w:rsidP="004308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Mixed 400 Free</w:t>
      </w:r>
    </w:p>
    <w:p w:rsidR="00430829" w:rsidRPr="00430829" w:rsidRDefault="00430829" w:rsidP="0043082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Mixed 100 Free</w:t>
      </w:r>
    </w:p>
    <w:p w:rsidR="00F24176" w:rsidRDefault="00F24176"/>
    <w:sectPr w:rsidR="00F24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F70"/>
    <w:multiLevelType w:val="hybridMultilevel"/>
    <w:tmpl w:val="F16C40E6"/>
    <w:lvl w:ilvl="0" w:tplc="D8CA59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76"/>
    <w:rsid w:val="00430829"/>
    <w:rsid w:val="008F00A9"/>
    <w:rsid w:val="00F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burns@shaw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slsc</dc:creator>
  <cp:lastModifiedBy>slsc</cp:lastModifiedBy>
  <cp:revision>2</cp:revision>
  <dcterms:created xsi:type="dcterms:W3CDTF">2013-02-14T03:32:00Z</dcterms:created>
  <dcterms:modified xsi:type="dcterms:W3CDTF">2013-02-14T03:32:00Z</dcterms:modified>
</cp:coreProperties>
</file>